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A79" w:rsidRDefault="00ED0A79" w:rsidP="002001A0"/>
    <w:p w:rsidR="00ED0A79" w:rsidRDefault="00ED0A79" w:rsidP="002001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5F497A" w:themeColor="accent4" w:themeShade="BF"/>
          <w:sz w:val="48"/>
          <w:szCs w:val="48"/>
        </w:rPr>
      </w:pPr>
      <w:r>
        <w:rPr>
          <w:rFonts w:cstheme="minorHAnsi"/>
          <w:b/>
          <w:color w:val="5F497A" w:themeColor="accent4" w:themeShade="BF"/>
          <w:sz w:val="48"/>
          <w:szCs w:val="48"/>
        </w:rPr>
        <w:t xml:space="preserve">QUEM </w:t>
      </w:r>
      <w:proofErr w:type="gramStart"/>
      <w:r>
        <w:rPr>
          <w:rFonts w:cstheme="minorHAnsi"/>
          <w:b/>
          <w:color w:val="5F497A" w:themeColor="accent4" w:themeShade="BF"/>
          <w:sz w:val="48"/>
          <w:szCs w:val="48"/>
        </w:rPr>
        <w:t>SOMOS</w:t>
      </w:r>
      <w:proofErr w:type="gramEnd"/>
    </w:p>
    <w:p w:rsidR="00ED0A79" w:rsidRPr="00601BD7" w:rsidRDefault="00ED0A79" w:rsidP="002001A0">
      <w:pPr>
        <w:autoSpaceDE w:val="0"/>
        <w:autoSpaceDN w:val="0"/>
        <w:adjustRightInd w:val="0"/>
        <w:spacing w:after="0" w:line="240" w:lineRule="auto"/>
        <w:rPr>
          <w:rFonts w:cstheme="minorHAnsi"/>
          <w:sz w:val="48"/>
          <w:szCs w:val="48"/>
        </w:rPr>
      </w:pPr>
      <w:proofErr w:type="gramStart"/>
      <w:r>
        <w:rPr>
          <w:rFonts w:cstheme="minorHAnsi"/>
          <w:color w:val="212121"/>
          <w:sz w:val="27"/>
          <w:szCs w:val="27"/>
        </w:rPr>
        <w:t>A Boi</w:t>
      </w:r>
      <w:proofErr w:type="gramEnd"/>
      <w:r>
        <w:rPr>
          <w:rFonts w:cstheme="minorHAnsi"/>
          <w:color w:val="212121"/>
          <w:sz w:val="27"/>
          <w:szCs w:val="27"/>
        </w:rPr>
        <w:t xml:space="preserve"> Remates Leilões R</w:t>
      </w:r>
      <w:r w:rsidRPr="00601BD7">
        <w:rPr>
          <w:rFonts w:cstheme="minorHAnsi"/>
          <w:color w:val="212121"/>
          <w:sz w:val="27"/>
          <w:szCs w:val="27"/>
        </w:rPr>
        <w:t>urais é uma empresa focada em oferecer ao mercado uma ferramenta para realização de leilões rurais transmitidos via web</w:t>
      </w:r>
      <w:r w:rsidR="00EC0AF1">
        <w:rPr>
          <w:rFonts w:cstheme="minorHAnsi"/>
          <w:color w:val="212121"/>
          <w:sz w:val="27"/>
          <w:szCs w:val="27"/>
        </w:rPr>
        <w:t xml:space="preserve"> através da plataforma www.boiremates.com.br</w:t>
      </w:r>
      <w:r w:rsidRPr="00601BD7">
        <w:rPr>
          <w:rFonts w:cstheme="minorHAnsi"/>
          <w:color w:val="212121"/>
          <w:sz w:val="27"/>
          <w:szCs w:val="27"/>
        </w:rPr>
        <w:t>, agregando também vários serviços</w:t>
      </w:r>
      <w:r w:rsidR="00EC0AF1">
        <w:rPr>
          <w:rFonts w:cstheme="minorHAnsi"/>
          <w:color w:val="212121"/>
          <w:sz w:val="27"/>
          <w:szCs w:val="27"/>
        </w:rPr>
        <w:t xml:space="preserve"> tais como Telemarketing, Mesa Operadora para lances, Envios de SMS e Marketing através das Mídias Sociais </w:t>
      </w:r>
      <w:proofErr w:type="spellStart"/>
      <w:r w:rsidR="00EC0AF1">
        <w:rPr>
          <w:rFonts w:cstheme="minorHAnsi"/>
          <w:color w:val="212121"/>
          <w:sz w:val="27"/>
          <w:szCs w:val="27"/>
        </w:rPr>
        <w:t>Facebook</w:t>
      </w:r>
      <w:proofErr w:type="spellEnd"/>
      <w:r w:rsidR="00EC0AF1">
        <w:rPr>
          <w:rFonts w:cstheme="minorHAnsi"/>
          <w:color w:val="212121"/>
          <w:sz w:val="27"/>
          <w:szCs w:val="27"/>
        </w:rPr>
        <w:t xml:space="preserve">, </w:t>
      </w:r>
      <w:proofErr w:type="spellStart"/>
      <w:r w:rsidR="00EC0AF1">
        <w:rPr>
          <w:rFonts w:cstheme="minorHAnsi"/>
          <w:color w:val="212121"/>
          <w:sz w:val="27"/>
          <w:szCs w:val="27"/>
        </w:rPr>
        <w:t>Instagran</w:t>
      </w:r>
      <w:proofErr w:type="spellEnd"/>
      <w:r w:rsidR="00EC0AF1">
        <w:rPr>
          <w:rFonts w:cstheme="minorHAnsi"/>
          <w:color w:val="212121"/>
          <w:sz w:val="27"/>
          <w:szCs w:val="27"/>
        </w:rPr>
        <w:t xml:space="preserve"> e </w:t>
      </w:r>
      <w:proofErr w:type="spellStart"/>
      <w:r w:rsidR="00EC0AF1">
        <w:rPr>
          <w:rFonts w:cstheme="minorHAnsi"/>
          <w:color w:val="212121"/>
          <w:sz w:val="27"/>
          <w:szCs w:val="27"/>
        </w:rPr>
        <w:t>Twitter</w:t>
      </w:r>
      <w:proofErr w:type="spellEnd"/>
      <w:r w:rsidRPr="00601BD7">
        <w:rPr>
          <w:rFonts w:cstheme="minorHAnsi"/>
          <w:color w:val="212121"/>
          <w:sz w:val="27"/>
          <w:szCs w:val="27"/>
        </w:rPr>
        <w:t>, aperfeiçoando e simplificando sua organização e procedimentos.</w:t>
      </w:r>
    </w:p>
    <w:p w:rsidR="00ED0A79" w:rsidRPr="00601BD7" w:rsidRDefault="00ED0A79" w:rsidP="002001A0">
      <w:pPr>
        <w:pStyle w:val="xmsonormal"/>
        <w:shd w:val="clear" w:color="auto" w:fill="FFFFFF"/>
        <w:spacing w:before="0" w:beforeAutospacing="0" w:after="0" w:afterAutospacing="0" w:line="233" w:lineRule="atLeast"/>
        <w:rPr>
          <w:rFonts w:asciiTheme="minorHAnsi" w:hAnsiTheme="minorHAnsi" w:cstheme="minorHAnsi"/>
          <w:color w:val="212121"/>
          <w:sz w:val="27"/>
          <w:szCs w:val="27"/>
        </w:rPr>
      </w:pPr>
      <w:r w:rsidRPr="00601BD7">
        <w:rPr>
          <w:rFonts w:asciiTheme="minorHAnsi" w:hAnsiTheme="minorHAnsi" w:cstheme="minorHAnsi"/>
          <w:color w:val="212121"/>
          <w:sz w:val="27"/>
          <w:szCs w:val="27"/>
        </w:rPr>
        <w:t>Torna</w:t>
      </w:r>
      <w:r>
        <w:rPr>
          <w:rFonts w:asciiTheme="minorHAnsi" w:hAnsiTheme="minorHAnsi" w:cstheme="minorHAnsi"/>
          <w:color w:val="212121"/>
          <w:sz w:val="27"/>
          <w:szCs w:val="27"/>
        </w:rPr>
        <w:t>-</w:t>
      </w:r>
      <w:r w:rsidRPr="00601BD7">
        <w:rPr>
          <w:rFonts w:asciiTheme="minorHAnsi" w:hAnsiTheme="minorHAnsi" w:cstheme="minorHAnsi"/>
          <w:color w:val="212121"/>
          <w:sz w:val="27"/>
          <w:szCs w:val="27"/>
        </w:rPr>
        <w:t>se uma altern</w:t>
      </w:r>
      <w:r>
        <w:rPr>
          <w:rFonts w:asciiTheme="minorHAnsi" w:hAnsiTheme="minorHAnsi" w:cstheme="minorHAnsi"/>
          <w:color w:val="212121"/>
          <w:sz w:val="27"/>
          <w:szCs w:val="27"/>
        </w:rPr>
        <w:t>ativa importante para</w:t>
      </w:r>
      <w:r w:rsidR="002444E5">
        <w:rPr>
          <w:rFonts w:asciiTheme="minorHAnsi" w:hAnsiTheme="minorHAnsi" w:cstheme="minorHAnsi"/>
          <w:color w:val="212121"/>
          <w:sz w:val="27"/>
          <w:szCs w:val="27"/>
        </w:rPr>
        <w:t xml:space="preserve"> Associações, Empresas L</w:t>
      </w:r>
      <w:r w:rsidR="002444E5" w:rsidRPr="00601BD7">
        <w:rPr>
          <w:rFonts w:asciiTheme="minorHAnsi" w:hAnsiTheme="minorHAnsi" w:cstheme="minorHAnsi"/>
          <w:color w:val="212121"/>
          <w:sz w:val="27"/>
          <w:szCs w:val="27"/>
        </w:rPr>
        <w:t>eiloeiras</w:t>
      </w:r>
      <w:r w:rsidR="002444E5">
        <w:rPr>
          <w:rFonts w:asciiTheme="minorHAnsi" w:hAnsiTheme="minorHAnsi" w:cstheme="minorHAnsi"/>
          <w:color w:val="212121"/>
          <w:sz w:val="27"/>
          <w:szCs w:val="27"/>
        </w:rPr>
        <w:t>,</w:t>
      </w:r>
      <w:r w:rsidR="002444E5">
        <w:rPr>
          <w:rFonts w:asciiTheme="minorHAnsi" w:hAnsiTheme="minorHAnsi" w:cstheme="minorHAnsi"/>
          <w:color w:val="212121"/>
          <w:sz w:val="27"/>
          <w:szCs w:val="27"/>
          <w:bdr w:val="none" w:sz="0" w:space="0" w:color="auto" w:frame="1"/>
        </w:rPr>
        <w:t> Produtores, Sindicatos, L</w:t>
      </w:r>
      <w:r w:rsidR="002444E5" w:rsidRPr="00601BD7">
        <w:rPr>
          <w:rFonts w:asciiTheme="minorHAnsi" w:hAnsiTheme="minorHAnsi" w:cstheme="minorHAnsi"/>
          <w:color w:val="212121"/>
          <w:sz w:val="27"/>
          <w:szCs w:val="27"/>
          <w:bdr w:val="none" w:sz="0" w:space="0" w:color="auto" w:frame="1"/>
        </w:rPr>
        <w:t>eiloeiros</w:t>
      </w:r>
      <w:r>
        <w:rPr>
          <w:rFonts w:asciiTheme="minorHAnsi" w:hAnsiTheme="minorHAnsi" w:cstheme="minorHAnsi"/>
          <w:color w:val="212121"/>
          <w:sz w:val="27"/>
          <w:szCs w:val="27"/>
          <w:bdr w:val="none" w:sz="0" w:space="0" w:color="auto" w:frame="1"/>
        </w:rPr>
        <w:t xml:space="preserve"> </w:t>
      </w:r>
      <w:r w:rsidRPr="00601BD7">
        <w:rPr>
          <w:rFonts w:asciiTheme="minorHAnsi" w:hAnsiTheme="minorHAnsi" w:cstheme="minorHAnsi"/>
          <w:color w:val="212121"/>
          <w:sz w:val="27"/>
          <w:szCs w:val="27"/>
          <w:bdr w:val="none" w:sz="0" w:space="0" w:color="auto" w:frame="1"/>
        </w:rPr>
        <w:t>que desejam promover seu próprio leilão utilizando nossos serviços e tecnologia, minimizando seus custos e aumentando sua audiência.</w:t>
      </w:r>
    </w:p>
    <w:p w:rsidR="00ED0A79" w:rsidRDefault="00ED0A79" w:rsidP="002001A0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Theme="minorHAnsi" w:hAnsiTheme="minorHAnsi" w:cstheme="minorHAnsi"/>
          <w:color w:val="212121"/>
          <w:sz w:val="27"/>
          <w:szCs w:val="27"/>
        </w:rPr>
      </w:pPr>
      <w:r w:rsidRPr="00601BD7">
        <w:rPr>
          <w:rFonts w:asciiTheme="minorHAnsi" w:hAnsiTheme="minorHAnsi" w:cstheme="minorHAnsi"/>
          <w:color w:val="212121"/>
          <w:sz w:val="27"/>
          <w:szCs w:val="27"/>
        </w:rPr>
        <w:t> </w:t>
      </w:r>
      <w:proofErr w:type="gramStart"/>
      <w:r w:rsidRPr="00601BD7">
        <w:rPr>
          <w:rFonts w:asciiTheme="minorHAnsi" w:hAnsiTheme="minorHAnsi" w:cstheme="minorHAnsi"/>
          <w:color w:val="212121"/>
          <w:sz w:val="27"/>
          <w:szCs w:val="27"/>
        </w:rPr>
        <w:t>A Boi</w:t>
      </w:r>
      <w:proofErr w:type="gramEnd"/>
      <w:r w:rsidRPr="00601BD7">
        <w:rPr>
          <w:rFonts w:asciiTheme="minorHAnsi" w:hAnsiTheme="minorHAnsi" w:cstheme="minorHAnsi"/>
          <w:color w:val="212121"/>
          <w:sz w:val="27"/>
          <w:szCs w:val="27"/>
        </w:rPr>
        <w:t xml:space="preserve"> Rema</w:t>
      </w:r>
      <w:r>
        <w:rPr>
          <w:rFonts w:asciiTheme="minorHAnsi" w:hAnsiTheme="minorHAnsi" w:cstheme="minorHAnsi"/>
          <w:color w:val="212121"/>
          <w:sz w:val="27"/>
          <w:szCs w:val="27"/>
        </w:rPr>
        <w:t>tes Leilões R</w:t>
      </w:r>
      <w:r w:rsidRPr="00601BD7">
        <w:rPr>
          <w:rFonts w:asciiTheme="minorHAnsi" w:hAnsiTheme="minorHAnsi" w:cstheme="minorHAnsi"/>
          <w:color w:val="212121"/>
          <w:sz w:val="27"/>
          <w:szCs w:val="27"/>
        </w:rPr>
        <w:t>urais foi consolidada com o trabalho e esforço de profissionais os quais trazem para o mercado o que a de melhor, mais moderno e confiável, isso tudo combinado com responsabilidade, seriedade e dedicação.</w:t>
      </w:r>
    </w:p>
    <w:p w:rsidR="00D0281A" w:rsidRDefault="00D0281A" w:rsidP="002001A0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Theme="minorHAnsi" w:hAnsiTheme="minorHAnsi" w:cstheme="minorHAnsi"/>
          <w:color w:val="212121"/>
          <w:sz w:val="27"/>
          <w:szCs w:val="27"/>
        </w:rPr>
      </w:pPr>
    </w:p>
    <w:p w:rsidR="002001A0" w:rsidRDefault="002001A0" w:rsidP="002001A0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Theme="minorHAnsi" w:hAnsiTheme="minorHAnsi" w:cstheme="minorHAnsi"/>
          <w:color w:val="212121"/>
          <w:sz w:val="27"/>
          <w:szCs w:val="27"/>
        </w:rPr>
      </w:pPr>
      <w:bookmarkStart w:id="0" w:name="_GoBack"/>
      <w:bookmarkEnd w:id="0"/>
    </w:p>
    <w:p w:rsidR="002001A0" w:rsidRDefault="002001A0" w:rsidP="002001A0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Theme="minorHAnsi" w:hAnsiTheme="minorHAnsi" w:cstheme="minorHAnsi"/>
          <w:color w:val="212121"/>
          <w:sz w:val="27"/>
          <w:szCs w:val="27"/>
        </w:rPr>
      </w:pPr>
      <w:r>
        <w:rPr>
          <w:rFonts w:asciiTheme="minorHAnsi" w:hAnsiTheme="minorHAnsi" w:cstheme="minorHAnsi"/>
          <w:color w:val="212121"/>
          <w:sz w:val="27"/>
          <w:szCs w:val="27"/>
        </w:rPr>
        <w:br/>
      </w:r>
    </w:p>
    <w:p w:rsidR="002001A0" w:rsidRDefault="002001A0" w:rsidP="002001A0">
      <w:pPr>
        <w:pStyle w:val="xmsonormal"/>
        <w:shd w:val="clear" w:color="auto" w:fill="FFFFFF"/>
        <w:spacing w:before="0" w:beforeAutospacing="0" w:after="160" w:afterAutospacing="0" w:line="233" w:lineRule="atLeast"/>
        <w:rPr>
          <w:rFonts w:ascii="Arial" w:hAnsi="Arial" w:cs="Arial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D0281A" w:rsidRDefault="00D0281A" w:rsidP="002001A0">
      <w:pPr>
        <w:rPr>
          <w:rFonts w:cstheme="minorHAnsi"/>
          <w:b/>
          <w:color w:val="5F497A" w:themeColor="accent4" w:themeShade="BF"/>
          <w:sz w:val="48"/>
          <w:szCs w:val="48"/>
        </w:rPr>
      </w:pPr>
    </w:p>
    <w:p w:rsidR="00ED0A79" w:rsidRPr="005F0BFD" w:rsidRDefault="00ED0A79" w:rsidP="005F0BF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4"/>
          <w:szCs w:val="44"/>
        </w:rPr>
      </w:pPr>
    </w:p>
    <w:sectPr w:rsidR="00ED0A79" w:rsidRPr="005F0BF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A131D"/>
    <w:multiLevelType w:val="hybridMultilevel"/>
    <w:tmpl w:val="0D40AFF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F17B5A"/>
    <w:multiLevelType w:val="hybridMultilevel"/>
    <w:tmpl w:val="003A110C"/>
    <w:lvl w:ilvl="0" w:tplc="0416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>
    <w:nsid w:val="7ECB0875"/>
    <w:multiLevelType w:val="hybridMultilevel"/>
    <w:tmpl w:val="595EBDB2"/>
    <w:lvl w:ilvl="0" w:tplc="041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A79"/>
    <w:rsid w:val="000141D3"/>
    <w:rsid w:val="002001A0"/>
    <w:rsid w:val="002444E5"/>
    <w:rsid w:val="002F7388"/>
    <w:rsid w:val="005F0BFD"/>
    <w:rsid w:val="009B63F4"/>
    <w:rsid w:val="009C3076"/>
    <w:rsid w:val="00AE5B3A"/>
    <w:rsid w:val="00C60D81"/>
    <w:rsid w:val="00D0281A"/>
    <w:rsid w:val="00D7295D"/>
    <w:rsid w:val="00EC0AF1"/>
    <w:rsid w:val="00ED0A79"/>
    <w:rsid w:val="00EF54F1"/>
    <w:rsid w:val="00F2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79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D0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ED0A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A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A79"/>
    <w:pPr>
      <w:ind w:left="720"/>
      <w:contextualSpacing/>
    </w:pPr>
  </w:style>
  <w:style w:type="paragraph" w:customStyle="1" w:styleId="xmsonormal">
    <w:name w:val="x_msonormal"/>
    <w:basedOn w:val="Normal"/>
    <w:rsid w:val="00E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0A79"/>
    <w:pPr>
      <w:spacing w:after="160" w:line="259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ED0A7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D0A7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emEspaamento">
    <w:name w:val="No Spacing"/>
    <w:uiPriority w:val="1"/>
    <w:qFormat/>
    <w:rsid w:val="00ED0A79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D0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0A7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A79"/>
    <w:pPr>
      <w:ind w:left="720"/>
      <w:contextualSpacing/>
    </w:pPr>
  </w:style>
  <w:style w:type="paragraph" w:customStyle="1" w:styleId="xmsonormal">
    <w:name w:val="x_msonormal"/>
    <w:basedOn w:val="Normal"/>
    <w:rsid w:val="00ED0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8901</TotalTime>
  <Pages>2</Pages>
  <Words>143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</dc:creator>
  <cp:lastModifiedBy>GABRIEL</cp:lastModifiedBy>
  <cp:revision>1</cp:revision>
  <dcterms:created xsi:type="dcterms:W3CDTF">2019-01-30T19:15:00Z</dcterms:created>
  <dcterms:modified xsi:type="dcterms:W3CDTF">2019-02-07T12:15:00Z</dcterms:modified>
</cp:coreProperties>
</file>